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2002" w:firstLineChars="500"/>
        <w:jc w:val="both"/>
        <w:rPr>
          <w:rFonts w:hint="eastAsia" w:ascii="汉仪尚巍手书W" w:hAnsi="汉仪尚巍手书W" w:eastAsia="汉仪尚巍手书W" w:cs="汉仪尚巍手书W"/>
          <w:b/>
          <w:bCs/>
          <w:color w:val="FFC000"/>
          <w:sz w:val="40"/>
          <w:szCs w:val="40"/>
          <w:lang w:val="en-US" w:eastAsia="zh-CN"/>
        </w:rPr>
      </w:pPr>
      <w:r>
        <w:rPr>
          <w:rFonts w:hint="eastAsia" w:ascii="汉仪尚巍手书W" w:hAnsi="汉仪尚巍手书W" w:eastAsia="汉仪尚巍手书W" w:cs="汉仪尚巍手书W"/>
          <w:b/>
          <w:color w:val="FFC000"/>
          <w:sz w:val="40"/>
          <w:szCs w:val="40"/>
        </w:rPr>
        <w:t xml:space="preserve">以设计力量  </w:t>
      </w:r>
      <w:r>
        <w:rPr>
          <w:rFonts w:hint="eastAsia" w:ascii="汉仪尚巍手书W" w:hAnsi="汉仪尚巍手书W" w:eastAsia="汉仪尚巍手书W" w:cs="汉仪尚巍手书W"/>
          <w:b/>
          <w:color w:val="FFC000"/>
          <w:sz w:val="40"/>
          <w:szCs w:val="40"/>
          <w:lang w:val="en-US" w:eastAsia="zh-CN"/>
        </w:rPr>
        <w:t>迭新时代审美</w:t>
      </w:r>
    </w:p>
    <w:p>
      <w:pPr>
        <w:spacing w:after="312" w:afterLines="100" w:line="480" w:lineRule="auto"/>
        <w:jc w:val="center"/>
        <w:rPr>
          <w:rFonts w:hint="eastAsia" w:ascii="方正公文黑体" w:hAnsi="方正公文黑体" w:eastAsia="方正公文黑体" w:cs="方正公文黑体"/>
          <w:b/>
          <w:bCs/>
          <w:color w:val="333333"/>
          <w:sz w:val="36"/>
          <w:szCs w:val="36"/>
        </w:rPr>
      </w:pPr>
      <w:r>
        <w:rPr>
          <w:rFonts w:hint="eastAsia" w:ascii="方正公文黑体" w:hAnsi="方正公文黑体" w:eastAsia="方正公文黑体" w:cs="方正公文黑体"/>
          <w:b/>
          <w:bCs/>
          <w:color w:val="333333"/>
          <w:sz w:val="36"/>
          <w:szCs w:val="36"/>
        </w:rPr>
        <w:t>第</w:t>
      </w:r>
      <w:r>
        <w:rPr>
          <w:rFonts w:hint="eastAsia" w:ascii="方正公文黑体" w:hAnsi="方正公文黑体" w:eastAsia="方正公文黑体" w:cs="方正公文黑体"/>
          <w:b/>
          <w:bCs/>
          <w:color w:val="333333"/>
          <w:sz w:val="36"/>
          <w:szCs w:val="36"/>
          <w:lang w:val="en-US" w:eastAsia="zh-CN"/>
        </w:rPr>
        <w:t>六</w:t>
      </w:r>
      <w:r>
        <w:rPr>
          <w:rFonts w:hint="eastAsia" w:ascii="方正公文黑体" w:hAnsi="方正公文黑体" w:eastAsia="方正公文黑体" w:cs="方正公文黑体"/>
          <w:b/>
          <w:bCs/>
          <w:color w:val="333333"/>
          <w:sz w:val="36"/>
          <w:szCs w:val="36"/>
        </w:rPr>
        <w:t>届“设计100”青年设计师大奖</w:t>
      </w:r>
    </w:p>
    <w:p>
      <w:pPr>
        <w:widowControl/>
        <w:numPr>
          <w:ilvl w:val="0"/>
          <w:numId w:val="1"/>
        </w:numPr>
        <w:ind w:left="420" w:leftChars="0" w:hanging="420" w:firstLineChars="0"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方正公文黑体" w:hAnsi="方正公文黑体" w:eastAsia="方正公文黑体" w:cs="方正公文黑体"/>
          <w:b/>
          <w:bCs/>
          <w:color w:val="333333"/>
          <w:sz w:val="24"/>
          <w:szCs w:val="24"/>
        </w:rPr>
        <w:t>关于“设计100”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60" w:lineRule="auto"/>
        <w:ind w:left="420" w:leftChars="200" w:firstLine="0" w:firstLineChars="0"/>
        <w:jc w:val="left"/>
        <w:textAlignment w:val="auto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“设计100”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作为中国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设计界极具影响的活动品牌之一，集结大中华百位设计精英全方位展示设计界年度成果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.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自2016年以来已成功举办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五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届。以设计驱动城市建设，用设计推动文化解码，用设计增添产业价值， 用设计丰富生活美学，用设计赋能品牌塑造。“设计100”面向大中华区（包括中国大陆及香港、澳门等地区）公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Cs w:val="21"/>
          <w:lang w:bidi="ar"/>
        </w:rPr>
        <w:t>开评选。旨在挖掘并培养设计界杰出设计师和设计机构。立足粤港澳大湾区、辐射大中华区，助推设计产业蓬勃发展。</w:t>
      </w:r>
    </w:p>
    <w:p>
      <w:pPr>
        <w:widowControl/>
        <w:numPr>
          <w:ilvl w:val="0"/>
          <w:numId w:val="2"/>
        </w:numPr>
        <w:ind w:left="420" w:leftChars="0" w:hanging="420" w:firstLineChars="0"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方正公文黑体" w:hAnsi="方正公文黑体" w:eastAsia="方正公文黑体" w:cs="方正公文黑体"/>
          <w:b/>
          <w:bCs/>
          <w:color w:val="333333"/>
          <w:sz w:val="24"/>
          <w:szCs w:val="24"/>
        </w:rPr>
        <w:t>参评时间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  1、</w:t>
      </w:r>
      <w:r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  <w:t>【申报期限】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：即日起至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7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月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10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日24：00截止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  2、</w:t>
      </w:r>
      <w:r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  <w:t>【奖项评审】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：20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23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年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7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月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12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日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  3、</w:t>
      </w:r>
      <w:r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  <w:t>【颁奖盛典】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：20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23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年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7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月2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6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 xml:space="preserve">日 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深圳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    </w:t>
      </w:r>
    </w:p>
    <w:p>
      <w:pPr>
        <w:widowControl/>
        <w:numPr>
          <w:ilvl w:val="0"/>
          <w:numId w:val="2"/>
        </w:numPr>
        <w:spacing w:before="93" w:beforeLines="30"/>
        <w:ind w:left="420" w:leftChars="0" w:hanging="420" w:firstLineChars="0"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方正公文黑体" w:hAnsi="方正公文黑体" w:eastAsia="方正公文黑体" w:cs="方正公文黑体"/>
          <w:b/>
          <w:bCs/>
          <w:color w:val="333333"/>
          <w:sz w:val="24"/>
          <w:szCs w:val="24"/>
        </w:rPr>
        <w:t>奖项设置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left="420" w:leftChars="0" w:hanging="420" w:firstLineChars="0"/>
        <w:jc w:val="left"/>
        <w:textAlignment w:val="auto"/>
        <w:rPr>
          <w:rFonts w:hint="eastAsia" w:ascii="宋体" w:hAnsi="宋体" w:cs="宋体"/>
          <w:b/>
          <w:bCs/>
          <w:color w:val="333333"/>
          <w:kern w:val="0"/>
          <w:szCs w:val="21"/>
          <w:lang w:val="en-US" w:eastAsia="zh-CN"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  <w:t>“设计100”青年设计师大奖·</w:t>
      </w:r>
      <w:r>
        <w:rPr>
          <w:rFonts w:hint="eastAsia" w:ascii="宋体" w:hAnsi="宋体" w:cs="宋体"/>
          <w:b/>
          <w:bCs/>
          <w:color w:val="333333"/>
          <w:kern w:val="0"/>
          <w:szCs w:val="21"/>
          <w:lang w:val="en-US" w:eastAsia="zh-CN" w:bidi="ar"/>
        </w:rPr>
        <w:t>年度设计人物奖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firstLine="420" w:firstLineChars="200"/>
        <w:jc w:val="left"/>
        <w:textAlignment w:val="auto"/>
        <w:rPr>
          <w:rFonts w:hint="default" w:ascii="宋体" w:hAnsi="宋体" w:cs="宋体"/>
          <w:color w:val="333333"/>
          <w:kern w:val="0"/>
          <w:szCs w:val="21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年度杰出贡献人物/年度杰出功勋人物/年度致敬人物  （协会推荐）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firstLine="420" w:firstLineChars="200"/>
        <w:jc w:val="left"/>
        <w:textAlignment w:val="auto"/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年度风云人物/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设计榜样人物/新生代领军人物奖/年度杰出女性奖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firstLine="420" w:firstLineChars="200"/>
        <w:jc w:val="left"/>
        <w:textAlignment w:val="auto"/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年度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创见人物/年度创意人物/年度创新设计人物/行业影响力人物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/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卓越贡献人物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Cs w:val="21"/>
          <w:lang w:eastAsia="zh-CN"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年度十大杰出青年</w:t>
      </w:r>
      <w:r>
        <w:rPr>
          <w:rFonts w:hint="eastAsia" w:ascii="宋体" w:hAnsi="宋体" w:cs="宋体"/>
          <w:color w:val="333333"/>
          <w:kern w:val="0"/>
          <w:szCs w:val="21"/>
          <w:lang w:eastAsia="zh-CN" w:bidi="ar"/>
        </w:rPr>
        <w:t>（建筑设计/室内/景观/软装/光环境）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left="420" w:leftChars="0" w:hanging="420" w:firstLineChars="0"/>
        <w:jc w:val="left"/>
        <w:textAlignment w:val="auto"/>
        <w:rPr>
          <w:rFonts w:hint="eastAsia" w:ascii="宋体" w:hAnsi="宋体" w:cs="宋体"/>
          <w:b/>
          <w:bCs/>
          <w:color w:val="333333"/>
          <w:kern w:val="0"/>
          <w:szCs w:val="21"/>
          <w:lang w:val="en-US" w:eastAsia="zh-CN"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  <w:t>“设计100”青年设计师大奖·</w:t>
      </w:r>
      <w:r>
        <w:rPr>
          <w:rFonts w:hint="eastAsia" w:ascii="宋体" w:hAnsi="宋体" w:cs="宋体"/>
          <w:b/>
          <w:bCs/>
          <w:color w:val="333333"/>
          <w:kern w:val="0"/>
          <w:szCs w:val="21"/>
          <w:lang w:val="en-US" w:eastAsia="zh-CN" w:bidi="ar"/>
        </w:rPr>
        <w:t>年度设计机构奖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60" w:lineRule="auto"/>
        <w:ind w:left="420" w:leftChars="200" w:firstLine="0" w:firstLine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Cs w:val="21"/>
          <w:lang w:eastAsia="zh-CN"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创新设计机构/原创设计机构/最具成长力设计机构/最具商业价值设计机构/行业最具推动力设计机构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left="420" w:leftChars="0" w:hanging="420" w:firstLineChars="0"/>
        <w:jc w:val="left"/>
        <w:textAlignment w:val="auto"/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  <w:t>“设计100”青年设计师大奖·十佳设计师</w:t>
      </w:r>
      <w:r>
        <w:rPr>
          <w:rFonts w:hint="eastAsia" w:ascii="宋体" w:hAnsi="宋体" w:cs="宋体"/>
          <w:color w:val="333333"/>
          <w:kern w:val="0"/>
          <w:szCs w:val="21"/>
          <w:lang w:eastAsia="zh-CN" w:bidi="ar"/>
        </w:rPr>
        <w:t>（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分类别）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left="420" w:leftChars="0" w:hanging="420" w:firstLineChars="0"/>
        <w:jc w:val="left"/>
        <w:textAlignment w:val="auto"/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  <w:t>“设计100”青年设计师大奖·十佳空间设计作品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 w:line="360" w:lineRule="auto"/>
        <w:ind w:left="420" w:leftChars="200" w:firstLine="0" w:firstLine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Cs w:val="21"/>
          <w:lang w:eastAsia="zh-CN"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eastAsia="zh-CN" w:bidi="ar"/>
        </w:rPr>
        <w:t>（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建筑设计、景观设计、酒店/民宿、别墅豪宅、公寓、会所、售楼处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/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样板房、餐饮、办公、商业、影剧院、文体教育、娱乐空间、展览空间、公共交通、医疗、陈列博物馆、陈设、灯光设计</w:t>
      </w:r>
      <w:r>
        <w:rPr>
          <w:rFonts w:hint="eastAsia" w:ascii="宋体" w:hAnsi="宋体" w:cs="宋体"/>
          <w:color w:val="333333"/>
          <w:kern w:val="0"/>
          <w:szCs w:val="21"/>
          <w:lang w:eastAsia="zh-CN" w:bidi="ar"/>
        </w:rPr>
        <w:t>）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left="420" w:leftChars="0" w:hanging="420" w:firstLineChars="0"/>
        <w:jc w:val="left"/>
        <w:textAlignment w:val="auto"/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Cs w:val="21"/>
          <w:lang w:bidi="ar"/>
        </w:rPr>
        <w:t>“设计100”青年设计师大奖·供应商品牌奖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93" w:beforeLines="30"/>
        <w:ind w:firstLine="420" w:firstLineChars="200"/>
        <w:jc w:val="left"/>
        <w:textAlignment w:val="auto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（最受设计师欢迎品牌/设计师推荐品牌/最佳合作伙伴/首选材料品牌/首选供应商品牌）</w:t>
      </w:r>
    </w:p>
    <w:p>
      <w:pPr>
        <w:widowControl/>
        <w:numPr>
          <w:ilvl w:val="0"/>
          <w:numId w:val="2"/>
        </w:numPr>
        <w:ind w:left="420" w:leftChars="0" w:hanging="420" w:firstLineChars="0"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方正公文黑体" w:hAnsi="方正公文黑体" w:eastAsia="方正公文黑体" w:cs="方正公文黑体"/>
          <w:b/>
          <w:bCs/>
          <w:color w:val="333333"/>
          <w:sz w:val="24"/>
          <w:szCs w:val="24"/>
        </w:rPr>
        <w:t>评审标准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评委会将根据创新性、示范性的评审标准，从社会经济效益、环境效益、新技术材料应用、工程管理、成本控制等方面进行综合评定，对参赛作品的各分项技术水平打分。</w:t>
      </w:r>
    </w:p>
    <w:p>
      <w:pPr>
        <w:widowControl/>
        <w:numPr>
          <w:ilvl w:val="0"/>
          <w:numId w:val="2"/>
        </w:numPr>
        <w:ind w:left="420" w:leftChars="0" w:hanging="420" w:firstLineChars="0"/>
        <w:jc w:val="left"/>
        <w:rPr>
          <w:rFonts w:hint="eastAsia" w:ascii="方正公文黑体" w:hAnsi="方正公文黑体" w:eastAsia="方正公文黑体" w:cs="方正公文黑体"/>
          <w:b/>
          <w:bCs/>
          <w:color w:val="333333"/>
          <w:sz w:val="24"/>
          <w:szCs w:val="24"/>
        </w:rPr>
      </w:pPr>
      <w:r>
        <w:rPr>
          <w:rFonts w:hint="eastAsia" w:ascii="方正公文黑体" w:hAnsi="方正公文黑体" w:eastAsia="方正公文黑体" w:cs="方正公文黑体"/>
          <w:b/>
          <w:bCs/>
          <w:color w:val="333333"/>
          <w:sz w:val="24"/>
          <w:szCs w:val="24"/>
        </w:rPr>
        <w:t>资料提交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1）</w:t>
      </w:r>
      <w:r>
        <w:rPr>
          <w:rFonts w:hint="eastAsia" w:ascii="宋体" w:hAnsi="宋体" w:cs="宋体"/>
          <w:color w:val="333333"/>
          <w:kern w:val="0"/>
          <w:szCs w:val="21"/>
          <w:lang w:val="en-US" w:eastAsia="zh-CN" w:bidi="ar"/>
        </w:rPr>
        <w:t>年度</w:t>
      </w:r>
      <w:r>
        <w:rPr>
          <w:rFonts w:hint="eastAsia" w:ascii="宋体" w:hAnsi="宋体" w:cs="宋体"/>
          <w:color w:val="333333"/>
          <w:kern w:val="0"/>
          <w:szCs w:val="21"/>
          <w:lang w:bidi="ar"/>
        </w:rPr>
        <w:t>设计师奖：申报表、个人形象照1张、个人简介、展板展览2块（参照模版）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2）设计机构奖：申报表、企业LOGO、企业介绍、展板展览2块（参照模版）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>3）设计作品奖：申报表、作品一套（精选五张图）、申报者相片+介绍、展板展览2块（参照模版）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  <w:szCs w:val="21"/>
          <w:lang w:bidi="ar"/>
        </w:rPr>
      </w:pPr>
      <w:r>
        <w:rPr>
          <w:rFonts w:hint="eastAsia" w:ascii="宋体" w:hAnsi="宋体" w:cs="宋体"/>
          <w:color w:val="333333"/>
          <w:kern w:val="0"/>
          <w:szCs w:val="21"/>
          <w:lang w:bidi="ar"/>
        </w:rPr>
        <w:t xml:space="preserve">4）供应商品牌类：申报表、企业LOGO、企业介绍 </w:t>
      </w:r>
    </w:p>
    <w:p>
      <w:pPr>
        <w:widowControl/>
        <w:jc w:val="left"/>
        <w:rPr>
          <w:rFonts w:hint="eastAsia" w:ascii="华康俪金黑W8" w:hAnsi="华康俪金黑W8" w:eastAsia="华康俪金黑W8" w:cs="华康俪金黑W8"/>
          <w:b/>
          <w:color w:val="FF0000"/>
          <w:spacing w:val="-23"/>
          <w:w w:val="80"/>
          <w:sz w:val="44"/>
          <w:szCs w:val="4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176530</wp:posOffset>
                </wp:positionV>
                <wp:extent cx="5524500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23620" y="2969895"/>
                          <a:ext cx="5524500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C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13.9pt;height:0.75pt;width:435pt;z-index:251661312;mso-width-relative:page;mso-height-relative:page;" filled="f" stroked="t" coordsize="21600,21600" o:gfxdata="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Kyc881QAAAAcBAAAPAAAAAAAAAAEAIAAAACIAAABkcnMvZG93bnJldi54bWxQSwEC&#10;FAAUAAAACACHTuJAvYy8I/cBAADCAwAADgAAAAAAAAABACAAAAAkAQAAZHJzL2Uyb0RvYy54bWxQ&#10;SwUGAAAAAAYABgBZAQAAjQUAAAAA&#10;">
                <v:fill on="f" focussize="0,0"/>
                <v:stroke weight="1pt" color="#C00000 [3205]" miterlimit="8" joinstyle="miter" dashstyle="1 1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ind w:left="-178" w:leftChars="-85" w:firstLine="74" w:firstLineChars="24"/>
        <w:jc w:val="distribute"/>
        <w:rPr>
          <w:rFonts w:hint="eastAsia" w:ascii="华康俪金黑W8" w:hAnsi="华康俪金黑W8" w:eastAsia="华康俪金黑W8" w:cs="华康俪金黑W8"/>
          <w:b/>
          <w:color w:val="FF0000"/>
          <w:spacing w:val="-23"/>
          <w:w w:val="80"/>
          <w:sz w:val="44"/>
          <w:szCs w:val="44"/>
        </w:rPr>
      </w:pPr>
      <w:r>
        <w:rPr>
          <w:rFonts w:hint="eastAsia" w:ascii="华康俪金黑W8" w:hAnsi="华康俪金黑W8" w:eastAsia="华康俪金黑W8" w:cs="华康俪金黑W8"/>
          <w:b/>
          <w:color w:val="FF0000"/>
          <w:spacing w:val="-23"/>
          <w:w w:val="80"/>
          <w:sz w:val="44"/>
          <w:szCs w:val="44"/>
        </w:rPr>
        <w:t>第</w:t>
      </w:r>
      <w:r>
        <w:rPr>
          <w:rFonts w:hint="eastAsia" w:ascii="华康俪金黑W8" w:hAnsi="华康俪金黑W8" w:eastAsia="华康俪金黑W8" w:cs="华康俪金黑W8"/>
          <w:b/>
          <w:color w:val="FF0000"/>
          <w:spacing w:val="-23"/>
          <w:w w:val="80"/>
          <w:sz w:val="44"/>
          <w:szCs w:val="44"/>
          <w:lang w:val="en-US" w:eastAsia="zh-CN"/>
        </w:rPr>
        <w:t>六</w:t>
      </w:r>
      <w:r>
        <w:rPr>
          <w:rFonts w:hint="eastAsia" w:ascii="华康俪金黑W8" w:hAnsi="华康俪金黑W8" w:eastAsia="华康俪金黑W8" w:cs="华康俪金黑W8"/>
          <w:b/>
          <w:color w:val="FF0000"/>
          <w:spacing w:val="-23"/>
          <w:w w:val="80"/>
          <w:sz w:val="44"/>
          <w:szCs w:val="44"/>
        </w:rPr>
        <w:t>届“设计100”青年设计师大奖</w:t>
      </w:r>
    </w:p>
    <w:tbl>
      <w:tblPr>
        <w:tblStyle w:val="6"/>
        <w:tblpPr w:leftFromText="180" w:rightFromText="180" w:vertAnchor="text" w:horzAnchor="page" w:tblpX="1165" w:tblpY="297"/>
        <w:tblOverlap w:val="never"/>
        <w:tblW w:w="102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498"/>
        <w:gridCol w:w="89"/>
        <w:gridCol w:w="18"/>
        <w:gridCol w:w="1196"/>
        <w:gridCol w:w="1625"/>
        <w:gridCol w:w="2018"/>
        <w:gridCol w:w="1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29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72" w:firstLineChars="3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 xml:space="preserve">参评申报表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设计师/联系人</w:t>
            </w:r>
          </w:p>
        </w:tc>
        <w:tc>
          <w:tcPr>
            <w:tcW w:w="1498" w:type="dxa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13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职务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电话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申报奖项</w:t>
            </w:r>
          </w:p>
        </w:tc>
        <w:tc>
          <w:tcPr>
            <w:tcW w:w="44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城市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申报项目</w:t>
            </w:r>
          </w:p>
        </w:tc>
        <w:tc>
          <w:tcPr>
            <w:tcW w:w="83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63" w:firstLineChars="30"/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申报人/申报企业</w:t>
            </w:r>
          </w:p>
        </w:tc>
        <w:tc>
          <w:tcPr>
            <w:tcW w:w="44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/>
              <w:ind w:leftChars="0"/>
              <w:jc w:val="left"/>
              <w:textAlignment w:val="auto"/>
              <w:rPr>
                <w:rFonts w:hint="eastAsia" w:ascii="等线" w:hAnsi="等线" w:eastAsia="等线" w:cs="等线"/>
                <w:szCs w:val="21"/>
                <w:lang w:val="en-US" w:eastAsia="zh-CN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等线" w:hAnsi="等线" w:eastAsia="等线" w:cs="等线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Cs w:val="21"/>
                <w:lang w:val="en-US" w:eastAsia="zh-CN"/>
              </w:rPr>
              <w:t>工作年限</w:t>
            </w:r>
            <w:r>
              <w:rPr>
                <w:rFonts w:hint="eastAsia" w:ascii="等线" w:hAnsi="等线" w:eastAsia="等线" w:cs="等线"/>
                <w:szCs w:val="21"/>
              </w:rPr>
              <w:t>/成立年限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等线" w:hAnsi="等线" w:eastAsia="等线" w:cs="等线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工作单位</w:t>
            </w:r>
          </w:p>
        </w:tc>
        <w:tc>
          <w:tcPr>
            <w:tcW w:w="44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/>
              <w:ind w:leftChars="0"/>
              <w:jc w:val="left"/>
              <w:textAlignment w:val="auto"/>
              <w:rPr>
                <w:rFonts w:hint="eastAsia" w:ascii="等线" w:hAnsi="等线" w:eastAsia="等线" w:cs="等线"/>
                <w:szCs w:val="21"/>
                <w:lang w:val="en-US" w:eastAsia="zh-CN"/>
              </w:rPr>
            </w:pPr>
          </w:p>
        </w:tc>
        <w:tc>
          <w:tcPr>
            <w:tcW w:w="20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邮箱</w:t>
            </w:r>
          </w:p>
        </w:tc>
        <w:tc>
          <w:tcPr>
            <w:tcW w:w="19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9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获奖情况</w:t>
            </w:r>
          </w:p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15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时间（年、月）</w:t>
            </w:r>
          </w:p>
        </w:tc>
        <w:tc>
          <w:tcPr>
            <w:tcW w:w="28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项目及奖项</w:t>
            </w:r>
          </w:p>
        </w:tc>
        <w:tc>
          <w:tcPr>
            <w:tcW w:w="39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颁奖单位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9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2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90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2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5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等线" w:hAnsi="等线" w:eastAsia="等线" w:cs="等线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908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282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396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908" w:type="dxa"/>
            <w:vMerge w:val="continue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1605" w:type="dxa"/>
            <w:gridSpan w:val="3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2821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  <w:tc>
          <w:tcPr>
            <w:tcW w:w="3965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</w:trPr>
        <w:tc>
          <w:tcPr>
            <w:tcW w:w="19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申报申明</w:t>
            </w:r>
          </w:p>
        </w:tc>
        <w:tc>
          <w:tcPr>
            <w:tcW w:w="839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我郑重申明，本人所提交的参评资料均属实，并且，已经详细阅读本次评选办法相关规定，自愿报名申报。</w:t>
            </w:r>
          </w:p>
          <w:p>
            <w:pPr>
              <w:tabs>
                <w:tab w:val="left" w:pos="637"/>
                <w:tab w:val="right" w:pos="8713"/>
                <w:tab w:val="left" w:pos="8930"/>
              </w:tabs>
              <w:autoSpaceDE w:val="0"/>
              <w:autoSpaceDN w:val="0"/>
              <w:ind w:firstLine="420" w:firstLineChars="200"/>
              <w:textAlignment w:val="bottom"/>
              <w:outlineLvl w:val="0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>申报人签名：</w:t>
            </w:r>
          </w:p>
          <w:p>
            <w:pPr>
              <w:jc w:val="center"/>
              <w:rPr>
                <w:rFonts w:hint="eastAsia" w:ascii="等线" w:hAnsi="等线" w:eastAsia="等线" w:cs="等线"/>
                <w:szCs w:val="21"/>
              </w:rPr>
            </w:pPr>
            <w:r>
              <w:rPr>
                <w:rFonts w:hint="eastAsia" w:ascii="等线" w:hAnsi="等线" w:eastAsia="等线" w:cs="等线"/>
                <w:szCs w:val="21"/>
              </w:rPr>
              <w:t xml:space="preserve">                            年　  　月　  　日</w:t>
            </w:r>
          </w:p>
        </w:tc>
      </w:tr>
    </w:tbl>
    <w:p>
      <w:pPr>
        <w:spacing w:line="276" w:lineRule="auto"/>
        <w:rPr>
          <w:rFonts w:hint="eastAsia" w:ascii="等线 Light" w:hAnsi="等线 Light" w:eastAsia="等线 Light" w:cs="等线 Light"/>
          <w:sz w:val="18"/>
          <w:szCs w:val="18"/>
        </w:rPr>
      </w:pPr>
      <w:r>
        <w:rPr>
          <w:rFonts w:hint="eastAsia" w:ascii="宋体" w:hAnsi="宋体" w:cs="宋体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42545</wp:posOffset>
                </wp:positionV>
                <wp:extent cx="5747385" cy="0"/>
                <wp:effectExtent l="0" t="0" r="0" b="0"/>
                <wp:wrapSquare wrapText="bothSides"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738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连接符 2" o:spid="_x0000_s1026" o:spt="32" type="#_x0000_t32" style="position:absolute;left:0pt;margin-left:-9.8pt;margin-top:3.35pt;height:0pt;width:452.55pt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97ROfUAAAABwEAAA8AAAAAAAAAAQAg&#10;AAAAIgAAAGRycy9kb3ducmV2LnhtbFBLAQIUABQAAAAIAIdO4kAi5pI7EgIAABMEAAAOAAAAAAAA&#10;AAEAIAAAACMBAABkcnMvZTJvRG9jLnhtbFBLBQYAAAAABgAGAFkBAACnBQAAAAA=&#10;">
                <v:fill on="f" focussize="0,0"/>
                <v:stroke weight="0.5pt" color="#ED7D31 [3205]" miterlimit="8" joinstyle="miter"/>
                <v:imagedata o:title=""/>
                <o:lock v:ext="edit" aspectratio="f"/>
                <w10:wrap type="square"/>
              </v:shape>
            </w:pict>
          </mc:Fallback>
        </mc:AlternateContent>
      </w:r>
      <w:r>
        <w:rPr>
          <w:rFonts w:hint="eastAsia" w:ascii="等线 Light" w:hAnsi="等线 Light" w:eastAsia="等线 Light" w:cs="等线 Light"/>
          <w:sz w:val="18"/>
          <w:szCs w:val="18"/>
        </w:rPr>
        <w:t>1、申报范围为：面向全国（包括港澳台地区）；</w:t>
      </w:r>
    </w:p>
    <w:p>
      <w:pPr>
        <w:widowControl/>
        <w:snapToGrid w:val="0"/>
        <w:spacing w:line="240" w:lineRule="atLeast"/>
        <w:ind w:left="-135" w:right="-1168" w:rightChars="-556" w:firstLine="417" w:firstLineChars="232"/>
        <w:jc w:val="left"/>
        <w:rPr>
          <w:rFonts w:hint="eastAsia" w:ascii="等线 Light" w:hAnsi="等线 Light" w:eastAsia="等线 Light" w:cs="等线 Light"/>
          <w:sz w:val="18"/>
          <w:szCs w:val="18"/>
        </w:rPr>
      </w:pPr>
      <w:r>
        <w:rPr>
          <w:rFonts w:hint="eastAsia" w:ascii="等线 Light" w:hAnsi="等线 Light" w:eastAsia="等线 Light" w:cs="等线 Light"/>
          <w:sz w:val="18"/>
          <w:szCs w:val="18"/>
        </w:rPr>
        <w:t>2、申报参评免费，获奖后宣传推广另计（含奖牌/奖杯/证书，领奖，展览展示，新闻报道及组委会统筹等费用）；</w:t>
      </w:r>
    </w:p>
    <w:p>
      <w:pPr>
        <w:widowControl/>
        <w:snapToGrid w:val="0"/>
        <w:spacing w:line="240" w:lineRule="atLeast"/>
        <w:ind w:left="-135" w:firstLine="417" w:firstLineChars="232"/>
        <w:rPr>
          <w:rFonts w:hint="eastAsia" w:ascii="等线 Light" w:hAnsi="等线 Light" w:eastAsia="等线 Light" w:cs="等线 Light"/>
          <w:sz w:val="18"/>
          <w:szCs w:val="18"/>
        </w:rPr>
      </w:pPr>
      <w:r>
        <w:rPr>
          <w:rFonts w:hint="eastAsia" w:ascii="等线 Light" w:hAnsi="等线 Light" w:eastAsia="等线 Light" w:cs="等线 Light"/>
          <w:sz w:val="18"/>
          <w:szCs w:val="18"/>
        </w:rPr>
        <w:t xml:space="preserve">3、申报类别：建筑设计、别墅/豪宅设计、商业空间、餐饮空间、办公空间、酒店/民宿、会所、样板房、陈设艺术、影剧院、景观设计、住宅公寓、售楼处、文体教育、娱乐空间、展览空间、公共交通、医疗空间、光环境、陈列博物馆…… </w:t>
      </w:r>
    </w:p>
    <w:p>
      <w:pPr>
        <w:widowControl/>
        <w:snapToGrid w:val="0"/>
        <w:spacing w:line="240" w:lineRule="atLeast"/>
        <w:ind w:firstLine="180" w:firstLineChars="100"/>
        <w:rPr>
          <w:rFonts w:hint="eastAsia" w:ascii="宋体" w:hAnsi="宋体" w:cs="宋体"/>
          <w:sz w:val="18"/>
          <w:szCs w:val="18"/>
          <w:lang w:val="en-US" w:eastAsia="zh-CN"/>
        </w:rPr>
      </w:pPr>
      <w:r>
        <w:rPr>
          <w:rFonts w:hint="eastAsia" w:ascii="等线 Light" w:hAnsi="等线 Light" w:eastAsia="等线 Light" w:cs="等线 Light"/>
          <w:sz w:val="18"/>
          <w:szCs w:val="18"/>
        </w:rPr>
        <w:t xml:space="preserve"> </w:t>
      </w:r>
      <w:r>
        <w:rPr>
          <w:rFonts w:hint="eastAsia" w:ascii="等线 Light" w:hAnsi="等线 Light" w:eastAsia="等线 Light" w:cs="等线 Light"/>
          <w:sz w:val="18"/>
          <w:szCs w:val="18"/>
          <w:lang w:val="en-US" w:eastAsia="zh-CN"/>
        </w:rPr>
        <w:t>4</w:t>
      </w:r>
      <w:r>
        <w:rPr>
          <w:rFonts w:hint="eastAsia" w:ascii="等线 Light" w:hAnsi="等线 Light" w:eastAsia="等线 Light" w:cs="等线 Light"/>
          <w:sz w:val="18"/>
          <w:szCs w:val="18"/>
        </w:rPr>
        <w:t>请填写完毕后发送至</w:t>
      </w:r>
      <w:r>
        <w:rPr>
          <w:rFonts w:hint="eastAsia" w:ascii="等线 Light" w:hAnsi="等线 Light" w:eastAsia="等线 Light" w:cs="等线 Light"/>
          <w:sz w:val="18"/>
          <w:szCs w:val="18"/>
          <w:lang w:val="en-US" w:eastAsia="zh-CN"/>
        </w:rPr>
        <w:t>大赛</w:t>
      </w:r>
      <w:r>
        <w:rPr>
          <w:rFonts w:hint="eastAsia" w:ascii="等线 Light" w:hAnsi="等线 Light" w:eastAsia="等线 Light" w:cs="等线 Light"/>
          <w:sz w:val="18"/>
          <w:szCs w:val="18"/>
        </w:rPr>
        <w:t>组委会邮箱160260274@qq.com，文件夹命名格式：</w:t>
      </w:r>
      <w:r>
        <w:rPr>
          <w:rFonts w:hint="eastAsia" w:ascii="等线 Light" w:hAnsi="等线 Light" w:eastAsia="等线 Light" w:cs="等线 Light"/>
          <w:sz w:val="18"/>
          <w:szCs w:val="18"/>
          <w:lang w:eastAsia="zh-CN"/>
        </w:rPr>
        <w:t>“</w:t>
      </w:r>
      <w:r>
        <w:rPr>
          <w:rFonts w:hint="eastAsia" w:ascii="等线 Light" w:hAnsi="等线 Light" w:eastAsia="等线 Light" w:cs="等线 Light"/>
          <w:sz w:val="18"/>
          <w:szCs w:val="18"/>
          <w:lang w:val="en-US" w:eastAsia="zh-CN"/>
        </w:rPr>
        <w:t>设计100</w:t>
      </w:r>
      <w:r>
        <w:rPr>
          <w:rFonts w:hint="eastAsia" w:ascii="等线 Light" w:hAnsi="等线 Light" w:eastAsia="等线 Light" w:cs="等线 Light"/>
          <w:sz w:val="18"/>
          <w:szCs w:val="18"/>
          <w:lang w:eastAsia="zh-CN"/>
        </w:rPr>
        <w:t>”</w:t>
      </w:r>
      <w:r>
        <w:rPr>
          <w:rFonts w:hint="eastAsia" w:ascii="等线 Light" w:hAnsi="等线 Light" w:eastAsia="等线 Light" w:cs="等线 Light"/>
          <w:sz w:val="18"/>
          <w:szCs w:val="18"/>
        </w:rPr>
        <w:t>参评奖项名+姓名+企业或机构名，我们将在您提交申请表格3个工作日给予回复，谢谢！详询：0755-83869319</w:t>
      </w:r>
      <w:r>
        <w:rPr>
          <w:rFonts w:hint="eastAsia" w:ascii="等线 Light" w:hAnsi="等线 Light" w:eastAsia="等线 Light" w:cs="等线 Light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                                                               </w:t>
      </w:r>
    </w:p>
    <w:p>
      <w:pPr>
        <w:widowControl/>
        <w:snapToGrid w:val="0"/>
        <w:spacing w:line="240" w:lineRule="atLeast"/>
        <w:ind w:firstLine="180" w:firstLineChars="100"/>
        <w:jc w:val="right"/>
        <w:rPr>
          <w:rFonts w:hint="eastAsia" w:ascii="宋体" w:hAnsi="宋体" w:cs="宋体"/>
          <w:sz w:val="18"/>
          <w:szCs w:val="18"/>
          <w:lang w:val="en-US" w:eastAsia="zh-CN"/>
        </w:rPr>
      </w:pPr>
    </w:p>
    <w:p>
      <w:pPr>
        <w:widowControl/>
        <w:snapToGrid w:val="0"/>
        <w:spacing w:line="240" w:lineRule="atLeast"/>
        <w:ind w:firstLine="181" w:firstLineChars="100"/>
        <w:jc w:val="right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sz w:val="18"/>
          <w:szCs w:val="18"/>
          <w:lang w:val="en-US" w:eastAsia="zh-CN"/>
        </w:rPr>
        <w:t xml:space="preserve"> “设计100”青年设计师大奖组委会</w:t>
      </w:r>
    </w:p>
    <w:p>
      <w:pPr>
        <w:widowControl/>
        <w:snapToGrid w:val="0"/>
        <w:spacing w:line="240" w:lineRule="atLeast"/>
        <w:ind w:firstLine="181" w:firstLineChars="100"/>
        <w:jc w:val="right"/>
        <w:rPr>
          <w:rFonts w:hint="eastAsia" w:ascii="宋体" w:hAnsi="宋体" w:cs="宋体"/>
          <w:b/>
          <w:bCs/>
          <w:sz w:val="18"/>
          <w:szCs w:val="18"/>
          <w:lang w:val="en-US" w:eastAsia="zh-CN"/>
        </w:rPr>
      </w:pPr>
    </w:p>
    <w:p>
      <w:pPr>
        <w:widowControl/>
        <w:snapToGrid w:val="0"/>
        <w:spacing w:line="240" w:lineRule="atLeast"/>
        <w:ind w:firstLine="180" w:firstLineChars="100"/>
        <w:jc w:val="right"/>
        <w:rPr>
          <w:rFonts w:hint="default" w:ascii="等线 Light" w:hAnsi="等线 Light" w:eastAsia="等线 Light" w:cs="等线 Light"/>
          <w:sz w:val="18"/>
          <w:szCs w:val="18"/>
          <w:lang w:val="en-US" w:eastAsia="zh-CN"/>
        </w:rPr>
      </w:pPr>
      <w:r>
        <w:rPr>
          <w:rFonts w:hint="eastAsia" w:ascii="等线 Light" w:hAnsi="等线 Light" w:eastAsia="等线 Light" w:cs="等线 Light"/>
          <w:sz w:val="18"/>
          <w:szCs w:val="18"/>
          <w:lang w:val="en-US" w:eastAsia="zh-CN"/>
        </w:rPr>
        <w:t>2023年3月</w:t>
      </w:r>
    </w:p>
    <w:p>
      <w:pPr>
        <w:widowControl/>
        <w:snapToGrid w:val="0"/>
        <w:spacing w:line="240" w:lineRule="atLeast"/>
        <w:ind w:left="-135" w:firstLine="417" w:firstLineChars="232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sectPr>
      <w:headerReference r:id="rId3" w:type="default"/>
      <w:pgSz w:w="11906" w:h="16838"/>
      <w:pgMar w:top="1729" w:right="1576" w:bottom="765" w:left="1576" w:header="993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3E3F36E-70ED-4F1D-A49C-DDE82BFC87E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尚巍手书W">
    <w:panose1 w:val="00020600040101010101"/>
    <w:charset w:val="86"/>
    <w:family w:val="auto"/>
    <w:pitch w:val="default"/>
    <w:sig w:usb0="8000001F" w:usb1="1A0F781A" w:usb2="00000016" w:usb3="00000000" w:csb0="00040000" w:csb1="00000000"/>
    <w:embedRegular r:id="rId2" w:fontKey="{78F54B99-968F-4620-B5C4-65008D73C35E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17FE428-6C0D-4C55-A434-3282CE15D5D8}"/>
  </w:font>
  <w:font w:name="华康俪金黑W8">
    <w:panose1 w:val="020B0809000000000000"/>
    <w:charset w:val="86"/>
    <w:family w:val="auto"/>
    <w:pitch w:val="default"/>
    <w:sig w:usb0="800002BF" w:usb1="184F6CFA" w:usb2="00000012" w:usb3="00000000" w:csb0="00040001" w:csb1="00000000"/>
    <w:embedRegular r:id="rId4" w:fontKey="{7C5DFF97-56F7-4116-A7F5-8B86337F1CF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7570B362-39E8-4346-84F3-8048A33B4207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6DBD1CD7-49C9-44DA-997F-7D137E4F18AB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color w:val="BFBFBF" w:themeColor="background1" w:themeShade="BF"/>
        <w:sz w:val="20"/>
        <w:szCs w:val="28"/>
        <w:u w:val="single"/>
      </w:rPr>
    </w:pPr>
    <w:r>
      <w:rPr>
        <w:rFonts w:hint="eastAsia"/>
        <w:color w:val="BFBFBF" w:themeColor="background1" w:themeShade="BF"/>
        <w:sz w:val="20"/>
        <w:szCs w:val="28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57150</wp:posOffset>
          </wp:positionV>
          <wp:extent cx="523240" cy="364490"/>
          <wp:effectExtent l="0" t="0" r="10160" b="16510"/>
          <wp:wrapNone/>
          <wp:docPr id="2" name="图片 2" descr="设计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设计100"/>
                  <pic:cNvPicPr>
                    <a:picLocks noChangeAspect="1"/>
                  </pic:cNvPicPr>
                </pic:nvPicPr>
                <pic:blipFill>
                  <a:blip r:embed="rId1">
                    <a:lum contrast="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3D7006"/>
    <w:multiLevelType w:val="singleLevel"/>
    <w:tmpl w:val="E03D700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6A53DFF"/>
    <w:multiLevelType w:val="singleLevel"/>
    <w:tmpl w:val="06A53DF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auto"/>
        <w14:textFill>
          <w14:gradFill>
            <w14:gsLst>
              <w14:gs w14:pos="0">
                <w14:srgbClr w14:val="FECF40"/>
              </w14:gs>
              <w14:gs w14:pos="100000">
                <w14:srgbClr w14:val="846C21"/>
              </w14:gs>
            </w14:gsLst>
            <w14:lin w14:scaled="0"/>
          </w14:gradFill>
        </w14:textFill>
      </w:rPr>
    </w:lvl>
  </w:abstractNum>
  <w:abstractNum w:abstractNumId="2">
    <w:nsid w:val="0A51D17C"/>
    <w:multiLevelType w:val="singleLevel"/>
    <w:tmpl w:val="0A51D17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auto"/>
        <w14:textFill>
          <w14:gradFill>
            <w14:gsLst>
              <w14:gs w14:pos="0">
                <w14:srgbClr w14:val="FECF40"/>
              </w14:gs>
              <w14:gs w14:pos="100000">
                <w14:srgbClr w14:val="846C21"/>
              </w14:gs>
            </w14:gsLst>
            <w14:lin w14:scaled="0"/>
          </w14:gradFill>
        </w14:textFill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ZjBlNjdkN2NlNTg4MTUxODNiOTczNTk4YjhkOTAifQ=="/>
  </w:docVars>
  <w:rsids>
    <w:rsidRoot w:val="06CA04E4"/>
    <w:rsid w:val="00096FFC"/>
    <w:rsid w:val="00193FE7"/>
    <w:rsid w:val="0028460B"/>
    <w:rsid w:val="002C5306"/>
    <w:rsid w:val="002E6803"/>
    <w:rsid w:val="00452775"/>
    <w:rsid w:val="005631BA"/>
    <w:rsid w:val="00580570"/>
    <w:rsid w:val="005C78DE"/>
    <w:rsid w:val="00611A8A"/>
    <w:rsid w:val="007A73A0"/>
    <w:rsid w:val="007B53D0"/>
    <w:rsid w:val="00877081"/>
    <w:rsid w:val="008E6743"/>
    <w:rsid w:val="009477D7"/>
    <w:rsid w:val="00AB7EB9"/>
    <w:rsid w:val="00AF331C"/>
    <w:rsid w:val="00B25052"/>
    <w:rsid w:val="00C424D1"/>
    <w:rsid w:val="00C80463"/>
    <w:rsid w:val="00CD3F34"/>
    <w:rsid w:val="00D71776"/>
    <w:rsid w:val="00D805F2"/>
    <w:rsid w:val="00D8359A"/>
    <w:rsid w:val="00DB6B50"/>
    <w:rsid w:val="00DC502B"/>
    <w:rsid w:val="00E67D71"/>
    <w:rsid w:val="00ED5F6A"/>
    <w:rsid w:val="00F224DE"/>
    <w:rsid w:val="00FB64D4"/>
    <w:rsid w:val="01B1717D"/>
    <w:rsid w:val="06CA04E4"/>
    <w:rsid w:val="0D555BD2"/>
    <w:rsid w:val="0D8056C3"/>
    <w:rsid w:val="11A80F23"/>
    <w:rsid w:val="127708BC"/>
    <w:rsid w:val="13460BE2"/>
    <w:rsid w:val="13F21FD1"/>
    <w:rsid w:val="143329B8"/>
    <w:rsid w:val="14AA780B"/>
    <w:rsid w:val="14C27118"/>
    <w:rsid w:val="18EF5CF8"/>
    <w:rsid w:val="1B0F3B5B"/>
    <w:rsid w:val="1B5A2B15"/>
    <w:rsid w:val="1FFC4AB7"/>
    <w:rsid w:val="20C672AE"/>
    <w:rsid w:val="240E38C3"/>
    <w:rsid w:val="253B5F85"/>
    <w:rsid w:val="254E7A0F"/>
    <w:rsid w:val="258B7119"/>
    <w:rsid w:val="264E03C6"/>
    <w:rsid w:val="268B33C8"/>
    <w:rsid w:val="27B5669E"/>
    <w:rsid w:val="29310604"/>
    <w:rsid w:val="2A5A2C84"/>
    <w:rsid w:val="2F2F5298"/>
    <w:rsid w:val="309E3961"/>
    <w:rsid w:val="361B3490"/>
    <w:rsid w:val="36E7634A"/>
    <w:rsid w:val="381627F2"/>
    <w:rsid w:val="3AE113B1"/>
    <w:rsid w:val="3C361674"/>
    <w:rsid w:val="3C51215A"/>
    <w:rsid w:val="40EA5AC1"/>
    <w:rsid w:val="445C54CC"/>
    <w:rsid w:val="45C30031"/>
    <w:rsid w:val="479879D5"/>
    <w:rsid w:val="4971314C"/>
    <w:rsid w:val="4D80363C"/>
    <w:rsid w:val="549378F5"/>
    <w:rsid w:val="57654F16"/>
    <w:rsid w:val="5A9976CA"/>
    <w:rsid w:val="5E544CC5"/>
    <w:rsid w:val="5EB01BBA"/>
    <w:rsid w:val="660E7856"/>
    <w:rsid w:val="6C894049"/>
    <w:rsid w:val="6D542483"/>
    <w:rsid w:val="6FF5625D"/>
    <w:rsid w:val="721E5934"/>
    <w:rsid w:val="793E0959"/>
    <w:rsid w:val="7A5672A6"/>
    <w:rsid w:val="7E42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15"/>
      <w:szCs w:val="15"/>
      <w:lang w:eastAsia="en-US" w:bidi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73325B-283B-46C7-9B2C-F50CB04627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1329</Words>
  <Characters>1403</Characters>
  <Lines>9</Lines>
  <Paragraphs>2</Paragraphs>
  <TotalTime>288</TotalTime>
  <ScaleCrop>false</ScaleCrop>
  <LinksUpToDate>false</LinksUpToDate>
  <CharactersWithSpaces>1527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2022-02-09T09:08:00Z</dcterms:created>
  <dc:creator>fay</dc:creator>
  <cp:lastModifiedBy>lena雅南</cp:lastModifiedBy>
  <cp:lastPrinted>2022-02-22T03:46:00Z</cp:lastPrinted>
  <dcterms:modified xsi:type="dcterms:W3CDTF">2023-03-22T07:31:32Z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FA660E5143B3466FA0DED0A827480ADD</vt:lpwstr>
  </property>
</Properties>
</file>